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bestyrelsesmøde VFB 29.04.21</w:t>
      </w:r>
    </w:p>
    <w:p>
      <w:pPr>
        <w:numPr>
          <w:ilvl w:val="0"/>
          <w:numId w:val="2"/>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Opfølgning på tilbud på El og Gulv</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er nu indhentet tilbud nummer to på El til kælderen. Så vi kan nu søge kommunen om tilskud. Tilbud nummer 2 er billigst. Jannie snakker med Ulli om at melde tilbage til tilbudsgiver. OBS på at vi får lavet el til gulvvarmen også.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Tue følger op på tilbud på nye toiletter på 1 sal. </w:t>
      </w:r>
    </w:p>
    <w:p>
      <w:pPr>
        <w:spacing w:before="0" w:after="160" w:line="259"/>
        <w:ind w:right="0" w:left="720" w:firstLine="0"/>
        <w:jc w:val="left"/>
        <w:rPr>
          <w:rFonts w:ascii="Calibri" w:hAnsi="Calibri" w:cs="Calibri" w:eastAsia="Calibri"/>
          <w:color w:val="auto"/>
          <w:spacing w:val="0"/>
          <w:position w:val="0"/>
          <w:sz w:val="24"/>
          <w:shd w:fill="auto" w:val="clear"/>
        </w:rPr>
      </w:pP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vurdere at det vil være for stor en udgiftspost også at gå i gang med nyt gulv til gang og køkken i år.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4"/>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Nuværende coronaretningslinjer og hvordan melder vi ud til medlemmer</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er enighed om at vi ikke kan invitere tilskuere til seniorkampene før efter 6 maj, da forsamlingsforbuddet stadig ligger mange begrænsninger. Det er dog muligt for forældre at se børnekampe igen, da der gerne må være 50 personer til et arrangement.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 kan godt klæde om, hvis der er 4 m2 pr person, men man må ikke bruge badefaciliteterne endnu.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6"/>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Orientering om klage vedr. serie 6 kamp</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Klagen drejer sig om at vi skulle have brugt ulovlige spillere. Det mener vi dog ikke, da vi ikke har brugt spillere der spiller andre steder. Vi har dog haft problemer med at få indberettet deres data i rette tid inden kampen. Der er nu svaret på klagen.</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Nye seniorspillere og kontingent her i foråret</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har faktisk et ”kampkontigent” på 300 kr. Det bruges til dem der ikke rigtig træner, men gerne vil hjælpe på andetholdet. De spillere, der kun er inde og hjælpe 2-3 gange på en sæson opkræves ikke kontingent. Vi skal dog stadig indhente spillerlicens og aktivere coronapas.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Peter tjekker lige op på kontingentsatser og tjekke med Ulli om det er det rigtige der bliver opkrævet.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Ift senior går det fint med fremmøde til træning og begge hold får spillet nogle fine kampe.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0"/>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ungdom</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er kommet godt gang i både u-9/10 drenge holdet. Og vores u-9 piger er også i gang med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2"/>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Personalemøde</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skal holdt et personalemøde inden ret længe, da det er lang tid siden og vi nu begynder at åbne op igen.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AK og Jannie indkalder og tager referat.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4"/>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Drøftelse af mail fra DBU om fodboldfest ifm EM</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DK spiller indledende kampe til EM d. 12, 17 og 21 juni. Det kunne være rigtig fedt at snakke med Profox om at stille en rigtig storskærm op og invitere til fodboldfest udendørs.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Jannie snakker med arrangementsudvalget og profox. Jannie bestille også pyntekit fra DBU.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6"/>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Indestævne for de mindste til efteråret. Hvem gør hvad?</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skal have nogle billeder af hallen hvor et er stillet op til det her stævne. Gerne en lille film fra Drone. Jeppe og Tue finder en dag.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Jeppe laver en foreløbig beskrivelse af konceptet og gør det klar til at vi kan give besked til klubber når vi officielt aflyser Landsbycuppen.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8"/>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Pannabane og legeplads?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skal have vores sponsoransvarlige til at lede efter sponsorer til en ny legeplads og gerne også en Pannabane. Når der foreligger et tilbud inddrages Peter.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Og Tue snakker med Tommy om at gå nuværende legeplads igennem, så den er sikker.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20"/>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Evt</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Skuret mangler sternbrædder. De ligger hos Tue. Der skal også skiftes en tagpladder. Jannie og AK har bolden. </w:t>
      </w:r>
    </w:p>
    <w:p>
      <w:pPr>
        <w:spacing w:before="0" w:after="160" w:line="259"/>
        <w:ind w:right="0" w:left="720" w:firstLine="0"/>
        <w:jc w:val="left"/>
        <w:rPr>
          <w:rFonts w:ascii="Calibri" w:hAnsi="Calibri" w:cs="Calibri" w:eastAsia="Calibri"/>
          <w:color w:val="auto"/>
          <w:spacing w:val="0"/>
          <w:position w:val="0"/>
          <w:sz w:val="24"/>
          <w:shd w:fill="auto" w:val="clear"/>
        </w:rPr>
      </w:pP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Nyt møde onsdag d. 19 maj. Kl. 19.00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4">
    <w:abstractNumId w:val="48"/>
  </w:num>
  <w:num w:numId="6">
    <w:abstractNumId w:val="42"/>
  </w:num>
  <w:num w:numId="8">
    <w:abstractNumId w:val="36"/>
  </w:num>
  <w:num w:numId="10">
    <w:abstractNumId w:val="30"/>
  </w:num>
  <w:num w:numId="12">
    <w:abstractNumId w:val="24"/>
  </w:num>
  <w:num w:numId="14">
    <w:abstractNumId w:val="18"/>
  </w:num>
  <w:num w:numId="16">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